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before="622" w:line="240" w:lineRule="auto"/>
        <w:ind w:right="1080"/>
        <w:jc w:val="center"/>
        <w:rPr>
          <w:b w:val="1"/>
          <w:color w:val="171717"/>
          <w:sz w:val="28"/>
          <w:szCs w:val="28"/>
        </w:rPr>
      </w:pPr>
      <w:r w:rsidDel="00000000" w:rsidR="00000000" w:rsidRPr="00000000">
        <w:rPr>
          <w:b w:val="1"/>
          <w:color w:val="171717"/>
          <w:sz w:val="28"/>
          <w:szCs w:val="28"/>
        </w:rPr>
        <w:drawing>
          <wp:inline distB="114300" distT="114300" distL="114300" distR="114300">
            <wp:extent cx="1183795" cy="11589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9601" l="32780" r="32523" t="15389"/>
                    <a:stretch>
                      <a:fillRect/>
                    </a:stretch>
                  </pic:blipFill>
                  <pic:spPr>
                    <a:xfrm>
                      <a:off x="0" y="0"/>
                      <a:ext cx="1183795" cy="1158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before="622" w:line="240" w:lineRule="auto"/>
        <w:ind w:right="1080"/>
        <w:rPr/>
      </w:pPr>
      <w:r w:rsidDel="00000000" w:rsidR="00000000" w:rsidRPr="00000000">
        <w:rPr>
          <w:b w:val="1"/>
          <w:color w:val="171717"/>
          <w:sz w:val="28"/>
          <w:szCs w:val="28"/>
          <w:rtl w:val="0"/>
        </w:rPr>
        <w:t xml:space="preserve">Schatting van de marktprijs van uw vastgoed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" w:lineRule="auto"/>
        <w:ind w:right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31" w:lineRule="auto"/>
        <w:ind w:right="1080"/>
        <w:rPr/>
      </w:pPr>
      <w:r w:rsidDel="00000000" w:rsidR="00000000" w:rsidRPr="00000000">
        <w:rPr>
          <w:rtl w:val="0"/>
        </w:rPr>
        <w:t xml:space="preserve">[Beste Mevrouw xxx / Meneer xxx,]</w:t>
      </w:r>
    </w:p>
    <w:p w:rsidR="00000000" w:rsidDel="00000000" w:rsidP="00000000" w:rsidRDefault="00000000" w:rsidRPr="00000000" w14:paraId="00000005">
      <w:pPr>
        <w:spacing w:line="331" w:lineRule="auto"/>
        <w:ind w:right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" w:lineRule="auto"/>
        <w:ind w:right="1080"/>
        <w:jc w:val="both"/>
        <w:rPr/>
      </w:pPr>
      <w:r w:rsidDel="00000000" w:rsidR="00000000" w:rsidRPr="00000000">
        <w:rPr>
          <w:rtl w:val="0"/>
        </w:rPr>
        <w:t xml:space="preserve">De schatting die u zonet uitvoerde op onze website geeft u een algemeen beeld van de huidige marktwaarde van uw vastgoed. </w:t>
      </w:r>
    </w:p>
    <w:p w:rsidR="00000000" w:rsidDel="00000000" w:rsidP="00000000" w:rsidRDefault="00000000" w:rsidRPr="00000000" w14:paraId="00000007">
      <w:pPr>
        <w:spacing w:line="331" w:lineRule="auto"/>
        <w:ind w:right="1080"/>
        <w:jc w:val="both"/>
        <w:rPr/>
      </w:pPr>
      <w:r w:rsidDel="00000000" w:rsidR="00000000" w:rsidRPr="00000000">
        <w:rPr>
          <w:rtl w:val="0"/>
        </w:rPr>
        <w:t xml:space="preserve">Volgend op de door u ingegeven parameters en waarden vindt u hieronder een overzicht van de minimum en maximum prijs van uw vastgoed gebaseerd op de huidige markt: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31" w:lineRule="auto"/>
        <w:ind w:right="1080"/>
        <w:rPr>
          <w:rFonts w:ascii="Calibri" w:cs="Calibri" w:eastAsia="Calibri" w:hAnsi="Calibri"/>
          <w:color w:val="1717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73" w:line="242" w:lineRule="auto"/>
        <w:ind w:right="1080"/>
        <w:rPr>
          <w:rFonts w:ascii="Calibri" w:cs="Calibri" w:eastAsia="Calibri" w:hAnsi="Calibri"/>
          <w:color w:val="666666"/>
        </w:rPr>
      </w:pP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Bovenaan de mail</w:t>
      </w:r>
    </w:p>
    <w:p w:rsidR="00000000" w:rsidDel="00000000" w:rsidP="00000000" w:rsidRDefault="00000000" w:rsidRPr="00000000" w14:paraId="0000000A">
      <w:pPr>
        <w:widowControl w:val="0"/>
        <w:spacing w:before="173" w:line="242" w:lineRule="auto"/>
        <w:ind w:right="1080"/>
        <w:rPr>
          <w:rFonts w:ascii="Calibri" w:cs="Calibri" w:eastAsia="Calibri" w:hAnsi="Calibri"/>
          <w:color w:val="666666"/>
        </w:rPr>
      </w:pP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B">
      <w:pPr>
        <w:widowControl w:val="0"/>
        <w:spacing w:before="173" w:line="242" w:lineRule="auto"/>
        <w:ind w:right="1080"/>
        <w:rPr>
          <w:rFonts w:ascii="Calibri" w:cs="Calibri" w:eastAsia="Calibri" w:hAnsi="Calibri"/>
          <w:color w:val="666666"/>
        </w:rPr>
      </w:pPr>
      <w:r w:rsidDel="00000000" w:rsidR="00000000" w:rsidRPr="00000000">
        <w:rPr>
          <w:rFonts w:ascii="Calibri" w:cs="Calibri" w:eastAsia="Calibri" w:hAnsi="Calibri"/>
          <w:color w:val="666666"/>
        </w:rPr>
        <w:drawing>
          <wp:inline distB="114300" distT="114300" distL="114300" distR="114300">
            <wp:extent cx="4948784" cy="186564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784" cy="18656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61" w:line="245" w:lineRule="auto"/>
        <w:ind w:right="1080"/>
        <w:rPr>
          <w:rFonts w:ascii="Calibri" w:cs="Calibri" w:eastAsia="Calibri" w:hAnsi="Calibri"/>
          <w:color w:val="666666"/>
        </w:rPr>
      </w:pPr>
      <w:r w:rsidDel="00000000" w:rsidR="00000000" w:rsidRPr="00000000">
        <w:rPr>
          <w:rFonts w:ascii="Calibri" w:cs="Calibri" w:eastAsia="Calibri" w:hAnsi="Calibri"/>
          <w:color w:val="171717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---------------------------------------------------------------------------------------------------------------</w:t>
      </w:r>
    </w:p>
    <w:p w:rsidR="00000000" w:rsidDel="00000000" w:rsidP="00000000" w:rsidRDefault="00000000" w:rsidRPr="00000000" w14:paraId="0000000D">
      <w:pPr>
        <w:widowControl w:val="0"/>
        <w:spacing w:before="161" w:line="245" w:lineRule="auto"/>
        <w:ind w:right="1080"/>
        <w:rPr>
          <w:rFonts w:ascii="Calibri" w:cs="Calibri" w:eastAsia="Calibri" w:hAnsi="Calibri"/>
          <w:color w:val="666666"/>
        </w:rPr>
      </w:pP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Einde van de mail </w:t>
      </w:r>
    </w:p>
    <w:p w:rsidR="00000000" w:rsidDel="00000000" w:rsidP="00000000" w:rsidRDefault="00000000" w:rsidRPr="00000000" w14:paraId="0000000E">
      <w:pPr>
        <w:spacing w:line="276" w:lineRule="auto"/>
        <w:ind w:right="1080"/>
        <w:rPr>
          <w:color w:val="1717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1080"/>
        <w:rPr>
          <w:color w:val="1717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right="1080"/>
        <w:jc w:val="both"/>
        <w:rPr/>
      </w:pPr>
      <w:r w:rsidDel="00000000" w:rsidR="00000000" w:rsidRPr="00000000">
        <w:rPr>
          <w:rtl w:val="0"/>
        </w:rPr>
        <w:t xml:space="preserve">Deze schatting is echter niet zo nauwkeurig als deze uitgevoerd door een expert. </w:t>
      </w:r>
    </w:p>
    <w:p w:rsidR="00000000" w:rsidDel="00000000" w:rsidP="00000000" w:rsidRDefault="00000000" w:rsidRPr="00000000" w14:paraId="00000011">
      <w:pPr>
        <w:spacing w:line="276" w:lineRule="auto"/>
        <w:ind w:right="1080"/>
        <w:jc w:val="both"/>
        <w:rPr/>
      </w:pPr>
      <w:r w:rsidDel="00000000" w:rsidR="00000000" w:rsidRPr="00000000">
        <w:rPr>
          <w:rtl w:val="0"/>
        </w:rPr>
        <w:t xml:space="preserve">Daarom zal een van onze medewerkers u vrijblijvend contacteren om uw project te verfijnen en u een nauwkeurig en volledig schattingsrapport te bezorgen. </w:t>
      </w:r>
    </w:p>
    <w:p w:rsidR="00000000" w:rsidDel="00000000" w:rsidP="00000000" w:rsidRDefault="00000000" w:rsidRPr="00000000" w14:paraId="00000012">
      <w:pPr>
        <w:spacing w:line="276" w:lineRule="auto"/>
        <w:ind w:right="108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1080"/>
        <w:jc w:val="both"/>
        <w:rPr/>
      </w:pPr>
      <w:bookmarkStart w:colFirst="0" w:colLast="0" w:name="_qbg3q7jdvzqh" w:id="1"/>
      <w:bookmarkEnd w:id="1"/>
      <w:r w:rsidDel="00000000" w:rsidR="00000000" w:rsidRPr="00000000">
        <w:rPr>
          <w:rtl w:val="0"/>
        </w:rPr>
        <w:t xml:space="preserve">U heeft misschien nog vragen omtrent de huidige lokale waarde of evolutie van het vastgoed in uw regio? Of vragen over de uitvoering van dit project? </w:t>
      </w:r>
    </w:p>
    <w:p w:rsidR="00000000" w:rsidDel="00000000" w:rsidP="00000000" w:rsidRDefault="00000000" w:rsidRPr="00000000" w14:paraId="00000014">
      <w:pPr>
        <w:spacing w:line="276" w:lineRule="auto"/>
        <w:ind w:right="1080"/>
        <w:jc w:val="both"/>
        <w:rPr/>
      </w:pPr>
      <w:bookmarkStart w:colFirst="0" w:colLast="0" w:name="_8jy19qkclps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right="1080"/>
        <w:jc w:val="both"/>
        <w:rPr/>
      </w:pPr>
      <w:r w:rsidDel="00000000" w:rsidR="00000000" w:rsidRPr="00000000">
        <w:rPr>
          <w:rtl w:val="0"/>
        </w:rPr>
        <w:t xml:space="preserve">Wij helpen u graag verder bij het kopen, verkopen, huren of  investeren in vastgoed. Tot binnenkort!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right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60" w:line="636" w:lineRule="auto"/>
        <w:ind w:right="1080"/>
        <w:rPr/>
      </w:pPr>
      <w:r w:rsidDel="00000000" w:rsidR="00000000" w:rsidRPr="00000000">
        <w:rPr>
          <w:rtl w:val="0"/>
        </w:rPr>
        <w:t xml:space="preserve">UW HANDTEKENING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